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1E4E" w14:textId="1E1723D5" w:rsidR="002A6F77" w:rsidRDefault="0068590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7.1.4. </w:t>
      </w:r>
      <w:r>
        <w:rPr>
          <w:b/>
          <w:i/>
          <w:sz w:val="24"/>
          <w:szCs w:val="24"/>
        </w:rPr>
        <w:t>Water conservation facilities available in the Institution</w:t>
      </w:r>
    </w:p>
    <w:p w14:paraId="355CED08" w14:textId="7C9BB461" w:rsidR="00685905" w:rsidRDefault="00685905">
      <w:pPr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Response: </w:t>
      </w:r>
      <w:r>
        <w:rPr>
          <w:bCs/>
          <w:iCs/>
          <w:sz w:val="24"/>
          <w:szCs w:val="24"/>
        </w:rPr>
        <w:t xml:space="preserve">The College has installed a tank in order to conserve the rain water to supply the water to the garden of the college during the winter season when raining is low. </w:t>
      </w:r>
    </w:p>
    <w:p w14:paraId="0F458352" w14:textId="78CB8CFE" w:rsidR="00685905" w:rsidRDefault="00685905">
      <w:pPr>
        <w:rPr>
          <w:bCs/>
          <w:iCs/>
          <w:sz w:val="24"/>
          <w:szCs w:val="24"/>
        </w:rPr>
      </w:pPr>
    </w:p>
    <w:p w14:paraId="33ECF2EC" w14:textId="6220BD21" w:rsidR="00685905" w:rsidRPr="00685905" w:rsidRDefault="00685905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 wp14:anchorId="1D048550" wp14:editId="32B210F5">
            <wp:extent cx="7642225" cy="5731510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905" w:rsidRPr="00685905" w:rsidSect="00C26A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09"/>
    <w:rsid w:val="002A6F77"/>
    <w:rsid w:val="00685905"/>
    <w:rsid w:val="006E6582"/>
    <w:rsid w:val="00906909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F2C0"/>
  <w15:chartTrackingRefBased/>
  <w15:docId w15:val="{6CF6E9F9-A9D0-44B7-8219-B48DE03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RINKUMONI GOGOI</dc:creator>
  <cp:keywords/>
  <dc:description/>
  <cp:lastModifiedBy>RINKUMONI GOGOI</cp:lastModifiedBy>
  <cp:revision>2</cp:revision>
  <dcterms:created xsi:type="dcterms:W3CDTF">2022-01-06T15:31:00Z</dcterms:created>
  <dcterms:modified xsi:type="dcterms:W3CDTF">2022-01-06T15:35:00Z</dcterms:modified>
</cp:coreProperties>
</file>